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BD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附件：报价函</w:t>
      </w:r>
      <w:bookmarkStart w:id="0" w:name="_GoBack"/>
    </w:p>
    <w:bookmarkEnd w:id="0"/>
    <w:p w14:paraId="602BE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DD6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永泰县农业农村局：</w:t>
      </w:r>
    </w:p>
    <w:p w14:paraId="5E679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已认真研读《2026年永泰县农产品产地环境监测及受污染耕地评价项目公开询价公告》全部内容，充分理解项目全部工作要求（含2个国控监测点位采样、冷链流转、全套资料报送工作），自愿承接本项目全部服务工作，严格按照国家、省、市相关技术方案标准完成全部工作任务，现就本项目报价如下：</w:t>
      </w:r>
    </w:p>
    <w:p w14:paraId="454B5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单位：人民币（元）</w:t>
      </w: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984"/>
        <w:gridCol w:w="1085"/>
        <w:gridCol w:w="1253"/>
        <w:gridCol w:w="3846"/>
      </w:tblGrid>
      <w:tr w14:paraId="0DE7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60CA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84" w:type="dxa"/>
            <w:vAlign w:val="center"/>
          </w:tcPr>
          <w:p w14:paraId="654AB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工作内容</w:t>
            </w:r>
          </w:p>
        </w:tc>
        <w:tc>
          <w:tcPr>
            <w:tcW w:w="1085" w:type="dxa"/>
            <w:vAlign w:val="center"/>
          </w:tcPr>
          <w:p w14:paraId="7D45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253" w:type="dxa"/>
            <w:vAlign w:val="center"/>
          </w:tcPr>
          <w:p w14:paraId="053D7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报价（元）</w:t>
            </w:r>
          </w:p>
        </w:tc>
        <w:tc>
          <w:tcPr>
            <w:tcW w:w="3846" w:type="dxa"/>
            <w:vAlign w:val="center"/>
          </w:tcPr>
          <w:p w14:paraId="41D1E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948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4E96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84" w:type="dxa"/>
            <w:vAlign w:val="center"/>
          </w:tcPr>
          <w:p w14:paraId="5CEA9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国控监测点样品采集及流转（固定点 + 循环点共 2 个点位）</w:t>
            </w:r>
          </w:p>
        </w:tc>
        <w:tc>
          <w:tcPr>
            <w:tcW w:w="1085" w:type="dxa"/>
            <w:vAlign w:val="center"/>
          </w:tcPr>
          <w:p w14:paraId="237A7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2项</w:t>
            </w:r>
          </w:p>
        </w:tc>
        <w:tc>
          <w:tcPr>
            <w:tcW w:w="1253" w:type="dxa"/>
            <w:vAlign w:val="center"/>
          </w:tcPr>
          <w:p w14:paraId="0B046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46" w:type="dxa"/>
            <w:vAlign w:val="center"/>
          </w:tcPr>
          <w:p w14:paraId="2C873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按照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《2026 年福建省农产品产地土壤环境（国控点）及特定稻田监测工作方案》（闽农能函〔2026〕393 号）文件要求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执行。</w:t>
            </w:r>
          </w:p>
        </w:tc>
      </w:tr>
      <w:tr w14:paraId="3BE5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76689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84" w:type="dxa"/>
            <w:vAlign w:val="center"/>
          </w:tcPr>
          <w:p w14:paraId="093E7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省控点样品采集及检测（16 个点位）</w:t>
            </w:r>
          </w:p>
        </w:tc>
        <w:tc>
          <w:tcPr>
            <w:tcW w:w="1085" w:type="dxa"/>
            <w:vAlign w:val="center"/>
          </w:tcPr>
          <w:p w14:paraId="66D6B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16个点位</w:t>
            </w:r>
          </w:p>
        </w:tc>
        <w:tc>
          <w:tcPr>
            <w:tcW w:w="1253" w:type="dxa"/>
            <w:vAlign w:val="center"/>
          </w:tcPr>
          <w:p w14:paraId="43CF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46" w:type="dxa"/>
            <w:vAlign w:val="center"/>
          </w:tcPr>
          <w:p w14:paraId="29CE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含现场采样、全部指标实验室检测、数据整理比对、台账建立</w:t>
            </w:r>
          </w:p>
        </w:tc>
      </w:tr>
      <w:tr w14:paraId="79E5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2435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84" w:type="dxa"/>
            <w:vAlign w:val="center"/>
          </w:tcPr>
          <w:p w14:paraId="5C070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受污染耕地安全利用措施资料整理及评价报告编制</w:t>
            </w:r>
          </w:p>
        </w:tc>
        <w:tc>
          <w:tcPr>
            <w:tcW w:w="1085" w:type="dxa"/>
            <w:vAlign w:val="center"/>
          </w:tcPr>
          <w:p w14:paraId="693A5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1份</w:t>
            </w:r>
          </w:p>
        </w:tc>
        <w:tc>
          <w:tcPr>
            <w:tcW w:w="1253" w:type="dxa"/>
            <w:vAlign w:val="center"/>
          </w:tcPr>
          <w:p w14:paraId="04FC7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46" w:type="dxa"/>
            <w:vAlign w:val="center"/>
          </w:tcPr>
          <w:p w14:paraId="0B321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含资料收集、报告编制修改、成果资料整理归档</w:t>
            </w:r>
          </w:p>
        </w:tc>
      </w:tr>
      <w:tr w14:paraId="122D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1C2FA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4" w:type="dxa"/>
            <w:vAlign w:val="center"/>
          </w:tcPr>
          <w:p w14:paraId="5F55F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项目包干合计总价</w:t>
            </w:r>
          </w:p>
        </w:tc>
        <w:tc>
          <w:tcPr>
            <w:tcW w:w="1085" w:type="dxa"/>
            <w:vAlign w:val="center"/>
          </w:tcPr>
          <w:p w14:paraId="73BF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53" w:type="dxa"/>
            <w:vAlign w:val="center"/>
          </w:tcPr>
          <w:p w14:paraId="478BC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46" w:type="dxa"/>
            <w:vAlign w:val="center"/>
          </w:tcPr>
          <w:p w14:paraId="1C592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  <w:p w14:paraId="4E42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BB83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本单位承诺：本报价函真实有效，投标文件全部材料真实无误，若我单位中标，保证2026年10月20日前完成国控点全部点位核实、采样流转报送，按期保质保量完成全部项目任务。</w:t>
      </w:r>
    </w:p>
    <w:p w14:paraId="274AFBDB">
      <w:pPr>
        <w:ind w:left="4158" w:leftChars="304" w:hanging="3520" w:hangingChars="1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投标单位（公章）：______ </w:t>
      </w:r>
    </w:p>
    <w:p w14:paraId="485A3FE4">
      <w:pPr>
        <w:ind w:left="4158" w:leftChars="304" w:hanging="3520" w:hangingChars="1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法定代表人（授权代表）签字：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722D2D5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日期：_______年____月____日</w:t>
      </w:r>
    </w:p>
    <w:sectPr>
      <w:pgSz w:w="11906" w:h="16838"/>
      <w:pgMar w:top="1440" w:right="1587" w:bottom="1440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YmE3OTc3MmE2ZWM4MmIyMzBlMTY0NDMzMmRjZDkifQ=="/>
  </w:docVars>
  <w:rsids>
    <w:rsidRoot w:val="00F75DDC"/>
    <w:rsid w:val="0002114F"/>
    <w:rsid w:val="000609F6"/>
    <w:rsid w:val="00073D5B"/>
    <w:rsid w:val="000746A1"/>
    <w:rsid w:val="00085A01"/>
    <w:rsid w:val="000C5FBF"/>
    <w:rsid w:val="000D2A62"/>
    <w:rsid w:val="000D573D"/>
    <w:rsid w:val="000F3164"/>
    <w:rsid w:val="000F7F76"/>
    <w:rsid w:val="001057D4"/>
    <w:rsid w:val="00111687"/>
    <w:rsid w:val="00122B3D"/>
    <w:rsid w:val="00124162"/>
    <w:rsid w:val="0013123E"/>
    <w:rsid w:val="00135B7F"/>
    <w:rsid w:val="001648A9"/>
    <w:rsid w:val="00181FAD"/>
    <w:rsid w:val="001A0B68"/>
    <w:rsid w:val="00227C2F"/>
    <w:rsid w:val="002336BD"/>
    <w:rsid w:val="002471CF"/>
    <w:rsid w:val="00296995"/>
    <w:rsid w:val="002A1F71"/>
    <w:rsid w:val="002A3533"/>
    <w:rsid w:val="002B38F1"/>
    <w:rsid w:val="002C6DEB"/>
    <w:rsid w:val="002E59A8"/>
    <w:rsid w:val="00315B72"/>
    <w:rsid w:val="003301C8"/>
    <w:rsid w:val="003C3568"/>
    <w:rsid w:val="003C3EC9"/>
    <w:rsid w:val="00427725"/>
    <w:rsid w:val="0044329E"/>
    <w:rsid w:val="004545BB"/>
    <w:rsid w:val="00466352"/>
    <w:rsid w:val="0049009B"/>
    <w:rsid w:val="004D0D8D"/>
    <w:rsid w:val="004D497A"/>
    <w:rsid w:val="00506C5A"/>
    <w:rsid w:val="005130C8"/>
    <w:rsid w:val="00521940"/>
    <w:rsid w:val="00522B12"/>
    <w:rsid w:val="00553987"/>
    <w:rsid w:val="005723E5"/>
    <w:rsid w:val="00583A3A"/>
    <w:rsid w:val="005A0DAC"/>
    <w:rsid w:val="005B751F"/>
    <w:rsid w:val="005C00DE"/>
    <w:rsid w:val="005D6AD7"/>
    <w:rsid w:val="00606F3B"/>
    <w:rsid w:val="00643E99"/>
    <w:rsid w:val="00681464"/>
    <w:rsid w:val="006A1637"/>
    <w:rsid w:val="006C459F"/>
    <w:rsid w:val="006E440B"/>
    <w:rsid w:val="007229D9"/>
    <w:rsid w:val="00734A43"/>
    <w:rsid w:val="00751AD9"/>
    <w:rsid w:val="00782384"/>
    <w:rsid w:val="007C3E13"/>
    <w:rsid w:val="007D289F"/>
    <w:rsid w:val="007D2C09"/>
    <w:rsid w:val="007F5151"/>
    <w:rsid w:val="00807664"/>
    <w:rsid w:val="00807E26"/>
    <w:rsid w:val="008669CB"/>
    <w:rsid w:val="00890C6D"/>
    <w:rsid w:val="0089356A"/>
    <w:rsid w:val="008A6094"/>
    <w:rsid w:val="008B5ED3"/>
    <w:rsid w:val="009049E4"/>
    <w:rsid w:val="009302BD"/>
    <w:rsid w:val="00951891"/>
    <w:rsid w:val="00986AD7"/>
    <w:rsid w:val="009B263C"/>
    <w:rsid w:val="009D2D4A"/>
    <w:rsid w:val="009D6F29"/>
    <w:rsid w:val="009E7587"/>
    <w:rsid w:val="009F0B8F"/>
    <w:rsid w:val="009F2826"/>
    <w:rsid w:val="00A16B76"/>
    <w:rsid w:val="00A43CDB"/>
    <w:rsid w:val="00A9605D"/>
    <w:rsid w:val="00AA2EE0"/>
    <w:rsid w:val="00AE0361"/>
    <w:rsid w:val="00AE0992"/>
    <w:rsid w:val="00AE48E8"/>
    <w:rsid w:val="00AE5BDB"/>
    <w:rsid w:val="00AF2EC9"/>
    <w:rsid w:val="00B326DD"/>
    <w:rsid w:val="00BB71D9"/>
    <w:rsid w:val="00BC085A"/>
    <w:rsid w:val="00BE5E0C"/>
    <w:rsid w:val="00BF538E"/>
    <w:rsid w:val="00C70097"/>
    <w:rsid w:val="00C7670B"/>
    <w:rsid w:val="00C7735E"/>
    <w:rsid w:val="00C819EB"/>
    <w:rsid w:val="00C90450"/>
    <w:rsid w:val="00C92BA7"/>
    <w:rsid w:val="00C95A11"/>
    <w:rsid w:val="00CA12C5"/>
    <w:rsid w:val="00CA3B65"/>
    <w:rsid w:val="00CD0A9F"/>
    <w:rsid w:val="00CD3291"/>
    <w:rsid w:val="00CE6F23"/>
    <w:rsid w:val="00D3330C"/>
    <w:rsid w:val="00D35AA6"/>
    <w:rsid w:val="00D4201F"/>
    <w:rsid w:val="00D54AE1"/>
    <w:rsid w:val="00D71AE5"/>
    <w:rsid w:val="00D864C3"/>
    <w:rsid w:val="00D9357F"/>
    <w:rsid w:val="00D93982"/>
    <w:rsid w:val="00DE021F"/>
    <w:rsid w:val="00E02E04"/>
    <w:rsid w:val="00E053F2"/>
    <w:rsid w:val="00E15837"/>
    <w:rsid w:val="00E23629"/>
    <w:rsid w:val="00E332E0"/>
    <w:rsid w:val="00EA295D"/>
    <w:rsid w:val="00EC0A32"/>
    <w:rsid w:val="00EE6686"/>
    <w:rsid w:val="00EF5EA6"/>
    <w:rsid w:val="00F75DDC"/>
    <w:rsid w:val="00F8322F"/>
    <w:rsid w:val="00FA361A"/>
    <w:rsid w:val="00FC1995"/>
    <w:rsid w:val="00FE6F04"/>
    <w:rsid w:val="00FE7863"/>
    <w:rsid w:val="07C55F12"/>
    <w:rsid w:val="09AD425B"/>
    <w:rsid w:val="132E2E15"/>
    <w:rsid w:val="17635112"/>
    <w:rsid w:val="19DE71C8"/>
    <w:rsid w:val="1F6039AE"/>
    <w:rsid w:val="214225AB"/>
    <w:rsid w:val="21980E62"/>
    <w:rsid w:val="28625E9A"/>
    <w:rsid w:val="2B9E5F17"/>
    <w:rsid w:val="3488220F"/>
    <w:rsid w:val="37AD3047"/>
    <w:rsid w:val="3C667D86"/>
    <w:rsid w:val="3F67D656"/>
    <w:rsid w:val="3FA47769"/>
    <w:rsid w:val="42DB43B2"/>
    <w:rsid w:val="4363753B"/>
    <w:rsid w:val="44470E19"/>
    <w:rsid w:val="4A356184"/>
    <w:rsid w:val="4BC96BDE"/>
    <w:rsid w:val="4D1D5E5A"/>
    <w:rsid w:val="4E3A00E1"/>
    <w:rsid w:val="4F9742E0"/>
    <w:rsid w:val="523D2C5B"/>
    <w:rsid w:val="536B7C5E"/>
    <w:rsid w:val="541944ED"/>
    <w:rsid w:val="54FD423A"/>
    <w:rsid w:val="5B756411"/>
    <w:rsid w:val="5C965BC6"/>
    <w:rsid w:val="5CB148B0"/>
    <w:rsid w:val="5D0B5431"/>
    <w:rsid w:val="5E696458"/>
    <w:rsid w:val="64B91174"/>
    <w:rsid w:val="652F23E8"/>
    <w:rsid w:val="6AC0540D"/>
    <w:rsid w:val="6F842894"/>
    <w:rsid w:val="6FBD5FBF"/>
    <w:rsid w:val="6FFE6E88"/>
    <w:rsid w:val="70EB23FB"/>
    <w:rsid w:val="760B039B"/>
    <w:rsid w:val="77BAFD31"/>
    <w:rsid w:val="79A908B3"/>
    <w:rsid w:val="7A8A6CE6"/>
    <w:rsid w:val="7AC33490"/>
    <w:rsid w:val="7BEF73F1"/>
    <w:rsid w:val="7CEDD363"/>
    <w:rsid w:val="F3FF8EEE"/>
    <w:rsid w:val="FF9311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8"/>
      <w:szCs w:val="28"/>
      <w:lang w:eastAsia="en-US" w:bidi="en-US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rFonts w:cs="Times New Roman"/>
      <w:b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 w:bidi="en-US"/>
    </w:rPr>
  </w:style>
  <w:style w:type="character" w:customStyle="1" w:styleId="16">
    <w:name w:val="正文文本 Char"/>
    <w:basedOn w:val="12"/>
    <w:link w:val="5"/>
    <w:qFormat/>
    <w:uiPriority w:val="1"/>
    <w:rPr>
      <w:rFonts w:ascii="仿宋" w:hAnsi="仿宋" w:eastAsia="仿宋" w:cs="仿宋"/>
      <w:sz w:val="28"/>
      <w:szCs w:val="28"/>
      <w:lang w:eastAsia="en-US" w:bidi="en-US"/>
    </w:rPr>
  </w:style>
  <w:style w:type="character" w:customStyle="1" w:styleId="17">
    <w:name w:val="页眉 Char"/>
    <w:link w:val="8"/>
    <w:qFormat/>
    <w:uiPriority w:val="99"/>
    <w:rPr>
      <w:sz w:val="18"/>
      <w:szCs w:val="18"/>
    </w:rPr>
  </w:style>
  <w:style w:type="character" w:customStyle="1" w:styleId="18">
    <w:name w:val="页脚 Char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SMsail</Company>
  <Pages>1</Pages>
  <Words>829</Words>
  <Characters>890</Characters>
  <Lines>5</Lines>
  <Paragraphs>1</Paragraphs>
  <TotalTime>20</TotalTime>
  <ScaleCrop>false</ScaleCrop>
  <LinksUpToDate>false</LinksUpToDate>
  <CharactersWithSpaces>963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2020-05-26T18:53:00Z</dcterms:created>
  <dc:creator>Arthur</dc:creator>
  <cp:lastModifiedBy>wen</cp:lastModifiedBy>
  <cp:lastPrinted>2026-07-22T17:17:00Z</cp:lastPrinted>
  <dcterms:modified xsi:type="dcterms:W3CDTF">2026-09-08T10:01:41Z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A6072FBD64C188BCBD699F6A8092C5B6_43</vt:lpwstr>
  </property>
</Properties>
</file>